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1800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Český jazyk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041B05">
        <w:rPr>
          <w:rFonts w:ascii="Arial" w:hAnsi="Arial" w:cs="Arial"/>
          <w:sz w:val="24"/>
          <w:szCs w:val="24"/>
        </w:rPr>
        <w:t>Marcela Spanilá, Lucie Štemberová</w:t>
      </w:r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906A4B">
        <w:rPr>
          <w:rFonts w:ascii="Arial" w:hAnsi="Arial" w:cs="Arial"/>
          <w:sz w:val="24"/>
          <w:szCs w:val="24"/>
        </w:rPr>
        <w:t>2014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1. stupeň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1800EC">
        <w:rPr>
          <w:rFonts w:ascii="Arial" w:hAnsi="Arial" w:cs="Arial"/>
          <w:sz w:val="24"/>
          <w:szCs w:val="24"/>
        </w:rPr>
        <w:t>rie: Jazyk a jazyková komunikace</w:t>
      </w:r>
    </w:p>
    <w:p w:rsidR="00671D94" w:rsidRPr="00671D94" w:rsidRDefault="004B76BF" w:rsidP="00671D94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Klíčová </w:t>
      </w:r>
      <w:proofErr w:type="gramStart"/>
      <w:r>
        <w:rPr>
          <w:rFonts w:ascii="Arial" w:hAnsi="Arial" w:cs="Arial"/>
        </w:rPr>
        <w:t xml:space="preserve">slova: </w:t>
      </w:r>
      <w:r w:rsidR="00471970">
        <w:rPr>
          <w:rFonts w:ascii="Arial" w:hAnsi="Arial" w:cs="Arial"/>
        </w:rPr>
        <w:t xml:space="preserve"> </w:t>
      </w:r>
      <w:r w:rsidR="00671D94">
        <w:rPr>
          <w:rFonts w:ascii="Arial" w:hAnsi="Arial" w:cs="Arial"/>
        </w:rPr>
        <w:t xml:space="preserve"> </w:t>
      </w:r>
      <w:r w:rsidR="00671D94" w:rsidRPr="00671D94">
        <w:rPr>
          <w:rFonts w:ascii="Arial" w:hAnsi="Arial" w:cs="Arial"/>
        </w:rPr>
        <w:t>mluvnické</w:t>
      </w:r>
      <w:proofErr w:type="gramEnd"/>
      <w:r w:rsidR="00671D94" w:rsidRPr="00671D94">
        <w:rPr>
          <w:rFonts w:ascii="Arial" w:hAnsi="Arial" w:cs="Arial"/>
        </w:rPr>
        <w:t xml:space="preserve"> kategorie, slovní význam, přídavná jména, zájmena, vyjmenovaná slova</w:t>
      </w:r>
    </w:p>
    <w:p w:rsidR="00671D94" w:rsidRPr="00671D94" w:rsidRDefault="00671D94" w:rsidP="00671D94">
      <w:pPr>
        <w:pStyle w:val="Normlnweb"/>
        <w:rPr>
          <w:rFonts w:ascii="Arial" w:hAnsi="Arial" w:cs="Arial"/>
        </w:rPr>
      </w:pPr>
      <w:bookmarkStart w:id="0" w:name="_GoBack"/>
      <w:bookmarkEnd w:id="0"/>
      <w:r w:rsidRPr="00671D94">
        <w:rPr>
          <w:rFonts w:ascii="Arial" w:hAnsi="Arial" w:cs="Arial"/>
        </w:rPr>
        <w:t>Sada je zaměřená na procvičení mluvnických kategorií podstatných jmen, určování přídavných jmen, zájmen a číslovek. Upevňuje a procvičuje znalost vyjmenovaných slov a slovního významu.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1800EC"/>
    <w:rsid w:val="002E240A"/>
    <w:rsid w:val="00471970"/>
    <w:rsid w:val="004B76BF"/>
    <w:rsid w:val="0055424F"/>
    <w:rsid w:val="00671D94"/>
    <w:rsid w:val="0075216F"/>
    <w:rsid w:val="00902FA2"/>
    <w:rsid w:val="00906A4B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71D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2014-08-28T12:10:00Z</dcterms:created>
  <dcterms:modified xsi:type="dcterms:W3CDTF">2014-09-01T11:03:00Z</dcterms:modified>
</cp:coreProperties>
</file>